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60985" w14:textId="77777777" w:rsidR="003A4746" w:rsidRPr="003A4746" w:rsidRDefault="003A4746" w:rsidP="003A4746">
      <w:pPr>
        <w:pStyle w:val="Nadpis1"/>
        <w:spacing w:before="80" w:after="80"/>
        <w:jc w:val="center"/>
        <w:rPr>
          <w:rFonts w:cs="Arial"/>
          <w:b/>
          <w:sz w:val="22"/>
          <w:szCs w:val="22"/>
        </w:rPr>
      </w:pPr>
      <w:r w:rsidRPr="003A4746">
        <w:rPr>
          <w:rFonts w:cs="Arial"/>
          <w:b/>
          <w:sz w:val="22"/>
          <w:szCs w:val="22"/>
        </w:rPr>
        <w:t>SMLOUVA O DÍLO</w:t>
      </w:r>
    </w:p>
    <w:p w14:paraId="66E8141F" w14:textId="77777777" w:rsidR="003A4746" w:rsidRPr="00492CD7" w:rsidRDefault="003A4746" w:rsidP="003A4746">
      <w:pPr>
        <w:spacing w:before="80" w:after="80"/>
        <w:jc w:val="center"/>
        <w:rPr>
          <w:rFonts w:cs="Arial"/>
        </w:rPr>
      </w:pPr>
    </w:p>
    <w:p w14:paraId="7058DD2C" w14:textId="77777777" w:rsidR="003A4746" w:rsidRPr="00492CD7" w:rsidRDefault="003A4746" w:rsidP="003A4746">
      <w:pPr>
        <w:pStyle w:val="Zkladntext3"/>
        <w:spacing w:before="80" w:after="80"/>
        <w:rPr>
          <w:rFonts w:ascii="Franklin Gothic Book" w:hAnsi="Franklin Gothic Book"/>
          <w:b/>
          <w:i/>
          <w:sz w:val="22"/>
          <w:szCs w:val="22"/>
        </w:rPr>
      </w:pPr>
      <w:r w:rsidRPr="00492CD7">
        <w:rPr>
          <w:rFonts w:ascii="Franklin Gothic Book" w:hAnsi="Franklin Gothic Book"/>
          <w:b/>
          <w:i/>
          <w:sz w:val="22"/>
          <w:szCs w:val="22"/>
        </w:rPr>
        <w:t>uzavřená dle § 2586 a násl. zákona č. 89/2012Sb., občanského (dále „občanský zákoník“) mezi:</w:t>
      </w:r>
    </w:p>
    <w:p w14:paraId="1C29E11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0DADE06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I. Smluvní strany</w:t>
      </w:r>
    </w:p>
    <w:p w14:paraId="62862169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  <w:b/>
        </w:rPr>
        <w:t>Objednatel:</w:t>
      </w:r>
      <w:r w:rsidRPr="00492CD7">
        <w:rPr>
          <w:rFonts w:cs="Arial"/>
        </w:rPr>
        <w:tab/>
      </w:r>
      <w:r w:rsidRPr="00492CD7">
        <w:rPr>
          <w:rFonts w:cs="Arial"/>
          <w:b/>
        </w:rPr>
        <w:t>Střední škola automobilní a informatiky</w:t>
      </w:r>
    </w:p>
    <w:p w14:paraId="4EBCA51E" w14:textId="77777777" w:rsidR="003A4746" w:rsidRPr="00492CD7" w:rsidRDefault="003A4746" w:rsidP="001206CC">
      <w:pPr>
        <w:tabs>
          <w:tab w:val="left" w:pos="2340"/>
        </w:tabs>
        <w:spacing w:line="240" w:lineRule="auto"/>
        <w:jc w:val="both"/>
        <w:rPr>
          <w:rFonts w:cs="Arial"/>
        </w:rPr>
      </w:pPr>
      <w:r w:rsidRPr="00492CD7">
        <w:rPr>
          <w:rFonts w:cs="Arial"/>
        </w:rPr>
        <w:t xml:space="preserve">zastoupený: </w:t>
      </w:r>
      <w:r w:rsidRPr="00492CD7">
        <w:rPr>
          <w:rFonts w:cs="Arial"/>
        </w:rPr>
        <w:tab/>
        <w:t>Ing. Milanem Vorlem, ředitelem</w:t>
      </w:r>
    </w:p>
    <w:p w14:paraId="36173FEC" w14:textId="77777777" w:rsidR="003A4746" w:rsidRPr="00492CD7" w:rsidRDefault="003A4746" w:rsidP="001206CC">
      <w:pPr>
        <w:tabs>
          <w:tab w:val="left" w:pos="2340"/>
        </w:tabs>
        <w:spacing w:line="240" w:lineRule="auto"/>
        <w:jc w:val="both"/>
        <w:rPr>
          <w:rFonts w:cs="Arial"/>
        </w:rPr>
      </w:pPr>
      <w:r w:rsidRPr="00492CD7">
        <w:rPr>
          <w:rFonts w:cs="Arial"/>
        </w:rPr>
        <w:t>se sídlem:</w:t>
      </w:r>
      <w:r w:rsidRPr="00492CD7">
        <w:rPr>
          <w:rFonts w:cs="Arial"/>
        </w:rPr>
        <w:tab/>
        <w:t>Weilova 1270/4, 102 00 Praha 15 – Hostivař</w:t>
      </w:r>
    </w:p>
    <w:p w14:paraId="34FC1A46" w14:textId="77777777" w:rsidR="003A4746" w:rsidRPr="00492CD7" w:rsidRDefault="003A4746" w:rsidP="001206CC">
      <w:pPr>
        <w:tabs>
          <w:tab w:val="left" w:pos="2340"/>
        </w:tabs>
        <w:spacing w:line="240" w:lineRule="auto"/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IČ: </w:t>
      </w:r>
      <w:r w:rsidRPr="00492CD7">
        <w:rPr>
          <w:rFonts w:cs="Arial"/>
        </w:rPr>
        <w:tab/>
        <w:t>00497070</w:t>
      </w:r>
    </w:p>
    <w:p w14:paraId="4688CB97" w14:textId="77777777" w:rsidR="003A4746" w:rsidRPr="00492CD7" w:rsidRDefault="003A4746" w:rsidP="001206CC">
      <w:pPr>
        <w:tabs>
          <w:tab w:val="left" w:pos="2340"/>
        </w:tabs>
        <w:spacing w:line="240" w:lineRule="auto"/>
        <w:ind w:left="2340" w:hanging="2340"/>
        <w:jc w:val="both"/>
        <w:rPr>
          <w:rFonts w:cs="Arial"/>
        </w:rPr>
      </w:pPr>
      <w:r w:rsidRPr="00492CD7">
        <w:rPr>
          <w:rFonts w:cs="Arial"/>
        </w:rPr>
        <w:t>DIČ:</w:t>
      </w:r>
      <w:r w:rsidRPr="00492CD7">
        <w:rPr>
          <w:rFonts w:cs="Arial"/>
        </w:rPr>
        <w:tab/>
        <w:t>CZ00497070</w:t>
      </w:r>
    </w:p>
    <w:p w14:paraId="08F749B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1A33C83C" w14:textId="3DFE92A0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  <w:r w:rsidRPr="00492CD7">
        <w:rPr>
          <w:rFonts w:cs="Arial"/>
        </w:rPr>
        <w:t>ve věcech technický</w:t>
      </w:r>
      <w:r w:rsidR="00D966F3">
        <w:rPr>
          <w:rFonts w:cs="Arial"/>
        </w:rPr>
        <w:t xml:space="preserve">ch: </w:t>
      </w:r>
      <w:r w:rsidR="00D966F3">
        <w:rPr>
          <w:rFonts w:cs="Arial"/>
        </w:rPr>
        <w:tab/>
        <w:t xml:space="preserve">Ing. Zdeněk Kočárek, vedoucí technické správy </w:t>
      </w:r>
    </w:p>
    <w:p w14:paraId="4F957778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</w:rPr>
      </w:pPr>
      <w:r w:rsidRPr="00492CD7">
        <w:rPr>
          <w:rFonts w:cs="Arial"/>
          <w:i/>
        </w:rPr>
        <w:t>dále jen „objednatel“</w:t>
      </w:r>
    </w:p>
    <w:p w14:paraId="34150FFC" w14:textId="77777777" w:rsidR="003A4746" w:rsidRPr="00492CD7" w:rsidRDefault="003A4746" w:rsidP="003A4746">
      <w:pPr>
        <w:tabs>
          <w:tab w:val="left" w:pos="2340"/>
        </w:tabs>
        <w:jc w:val="both"/>
        <w:rPr>
          <w:rFonts w:cs="Arial"/>
        </w:rPr>
      </w:pPr>
    </w:p>
    <w:p w14:paraId="271304C6" w14:textId="7AFBA8EF" w:rsidR="003A4746" w:rsidRPr="00492CD7" w:rsidRDefault="003A4746" w:rsidP="003A4746">
      <w:pPr>
        <w:tabs>
          <w:tab w:val="left" w:pos="2340"/>
        </w:tabs>
        <w:jc w:val="both"/>
        <w:rPr>
          <w:rFonts w:cs="Arial"/>
          <w:b/>
          <w:bCs/>
        </w:rPr>
      </w:pPr>
      <w:r w:rsidRPr="00492CD7">
        <w:rPr>
          <w:rFonts w:cs="Arial"/>
          <w:b/>
        </w:rPr>
        <w:t>Zhotovitel:</w:t>
      </w:r>
    </w:p>
    <w:p w14:paraId="1FAAEBAF" w14:textId="6E78976F" w:rsidR="003A4746" w:rsidRPr="00492CD7" w:rsidRDefault="001C39D7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</w:p>
    <w:p w14:paraId="7B20648C" w14:textId="3FA58E54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IČ:</w:t>
      </w:r>
    </w:p>
    <w:p w14:paraId="24BE561B" w14:textId="74BE5480" w:rsidR="003A4746" w:rsidRPr="00492CD7" w:rsidRDefault="00D966F3" w:rsidP="003A4746">
      <w:pPr>
        <w:tabs>
          <w:tab w:val="left" w:pos="2340"/>
        </w:tabs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</w:p>
    <w:p w14:paraId="34FA1E67" w14:textId="0F42E0F2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Bank. spojení: </w:t>
      </w:r>
      <w:r w:rsidRPr="00492CD7">
        <w:rPr>
          <w:rFonts w:cs="Arial"/>
        </w:rPr>
        <w:tab/>
      </w:r>
    </w:p>
    <w:p w14:paraId="7A6D3207" w14:textId="77777777" w:rsidR="003A4746" w:rsidRPr="00492CD7" w:rsidRDefault="003A4746" w:rsidP="003A4746">
      <w:pPr>
        <w:tabs>
          <w:tab w:val="left" w:pos="2340"/>
        </w:tabs>
        <w:ind w:left="2340" w:hanging="2340"/>
        <w:jc w:val="both"/>
        <w:rPr>
          <w:rFonts w:cs="Arial"/>
        </w:rPr>
      </w:pPr>
      <w:r w:rsidRPr="00492CD7">
        <w:rPr>
          <w:rFonts w:cs="Arial"/>
        </w:rPr>
        <w:t xml:space="preserve">osoba oprávněná k jednání </w:t>
      </w:r>
    </w:p>
    <w:p w14:paraId="4A2523DD" w14:textId="32C308AF" w:rsidR="003A4746" w:rsidRPr="00492CD7" w:rsidRDefault="003A4746" w:rsidP="00EA07FF">
      <w:pPr>
        <w:tabs>
          <w:tab w:val="left" w:pos="2340"/>
        </w:tabs>
        <w:ind w:left="2340" w:hanging="2340"/>
        <w:jc w:val="both"/>
        <w:rPr>
          <w:rFonts w:cs="Arial"/>
          <w:b/>
          <w:bCs/>
        </w:rPr>
      </w:pPr>
      <w:r w:rsidRPr="00492CD7">
        <w:rPr>
          <w:rFonts w:cs="Arial"/>
        </w:rPr>
        <w:t>ve věcech technických: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</w:p>
    <w:p w14:paraId="0DDDAFBA" w14:textId="77777777" w:rsidR="003A4746" w:rsidRPr="00492CD7" w:rsidRDefault="003A4746" w:rsidP="003A4746">
      <w:pPr>
        <w:tabs>
          <w:tab w:val="left" w:pos="1843"/>
        </w:tabs>
        <w:spacing w:line="240" w:lineRule="atLeast"/>
        <w:rPr>
          <w:rFonts w:cs="Arial"/>
          <w:i/>
        </w:rPr>
      </w:pPr>
      <w:r w:rsidRPr="00492CD7">
        <w:rPr>
          <w:rFonts w:cs="Arial"/>
          <w:i/>
        </w:rPr>
        <w:t>dále jen „zhotovitel“</w:t>
      </w:r>
    </w:p>
    <w:p w14:paraId="0CAB2F44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II. Předmět a účel smlouvy</w:t>
      </w:r>
    </w:p>
    <w:p w14:paraId="1E40FC20" w14:textId="7AC215B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</w:rPr>
        <w:t>Zhotovitel se zavazuje provést na sv</w:t>
      </w:r>
      <w:r w:rsidR="001206CC">
        <w:rPr>
          <w:rFonts w:cs="Arial"/>
        </w:rPr>
        <w:t>ůj náklad dodávku školního nábytku dle požadavků objednatele.</w:t>
      </w:r>
    </w:p>
    <w:p w14:paraId="4CCCE2C6" w14:textId="33CAFE51" w:rsidR="003A4746" w:rsidRPr="001206CC" w:rsidRDefault="003A4746" w:rsidP="001206CC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80" w:after="80"/>
        <w:ind w:left="360"/>
        <w:jc w:val="both"/>
        <w:rPr>
          <w:rFonts w:ascii="Franklin Gothic Book" w:hAnsi="Franklin Gothic Book" w:cs="Arial"/>
          <w:szCs w:val="22"/>
        </w:rPr>
      </w:pPr>
      <w:r w:rsidRPr="00492CD7">
        <w:rPr>
          <w:rFonts w:ascii="Franklin Gothic Book" w:hAnsi="Franklin Gothic Book" w:cs="Arial"/>
          <w:szCs w:val="22"/>
        </w:rPr>
        <w:t>Objednatel se zavazuje dílo provedené bez vad a nedodělků převzít a zaplatit sjednanou cenu, jak je dohodnuto v čl. III. této smlouvy.</w:t>
      </w:r>
      <w:r w:rsidRPr="001206CC">
        <w:rPr>
          <w:rFonts w:ascii="Franklin Gothic Book" w:hAnsi="Franklin Gothic Book" w:cs="Arial"/>
          <w:szCs w:val="22"/>
        </w:rPr>
        <w:t xml:space="preserve"> </w:t>
      </w:r>
    </w:p>
    <w:p w14:paraId="6B24ACE1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7909239A" w14:textId="248834FA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 xml:space="preserve"> Zhotovitel se zavazuje za podmínek uvedených v této smlouvě řádně a včas provedené dílo bez vad </w:t>
      </w:r>
      <w:r w:rsidR="00D966F3">
        <w:rPr>
          <w:rFonts w:cs="Arial"/>
        </w:rPr>
        <w:t xml:space="preserve">       </w:t>
      </w:r>
      <w:r w:rsidRPr="00492CD7">
        <w:rPr>
          <w:rFonts w:cs="Arial"/>
        </w:rPr>
        <w:t>a nedodělků předat objednateli v termínu uvedeném v čl. V. této smlouvy.</w:t>
      </w:r>
    </w:p>
    <w:p w14:paraId="6EA7D27D" w14:textId="77777777" w:rsidR="003A4746" w:rsidRPr="00492CD7" w:rsidRDefault="003A4746" w:rsidP="003A4746">
      <w:pPr>
        <w:numPr>
          <w:ilvl w:val="0"/>
          <w:numId w:val="2"/>
        </w:numPr>
        <w:tabs>
          <w:tab w:val="clear" w:pos="720"/>
          <w:tab w:val="num" w:pos="360"/>
        </w:tabs>
        <w:spacing w:before="80" w:after="80" w:line="240" w:lineRule="auto"/>
        <w:ind w:left="360"/>
        <w:jc w:val="both"/>
        <w:rPr>
          <w:rFonts w:cs="Arial"/>
        </w:rPr>
      </w:pPr>
      <w:r w:rsidRPr="00492CD7">
        <w:rPr>
          <w:rFonts w:cs="Arial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07B27999" w14:textId="6D717110" w:rsidR="006F15E9" w:rsidRDefault="006F15E9" w:rsidP="003A4746">
      <w:pPr>
        <w:spacing w:before="80" w:after="80"/>
        <w:jc w:val="center"/>
        <w:rPr>
          <w:rFonts w:cs="Arial"/>
          <w:b/>
          <w:bCs/>
        </w:rPr>
      </w:pPr>
    </w:p>
    <w:p w14:paraId="340B64EE" w14:textId="342BCA84" w:rsidR="001206CC" w:rsidRDefault="001206CC" w:rsidP="003A4746">
      <w:pPr>
        <w:spacing w:before="80" w:after="80"/>
        <w:jc w:val="center"/>
        <w:rPr>
          <w:rFonts w:cs="Arial"/>
          <w:b/>
          <w:bCs/>
        </w:rPr>
      </w:pPr>
    </w:p>
    <w:p w14:paraId="0F04EB72" w14:textId="77777777" w:rsidR="001206CC" w:rsidRDefault="001206CC" w:rsidP="003A4746">
      <w:pPr>
        <w:spacing w:before="80" w:after="80"/>
        <w:jc w:val="center"/>
        <w:rPr>
          <w:rFonts w:cs="Arial"/>
          <w:b/>
          <w:bCs/>
        </w:rPr>
      </w:pPr>
    </w:p>
    <w:p w14:paraId="3742F5E1" w14:textId="04929D8A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III. Cena díla</w:t>
      </w:r>
    </w:p>
    <w:p w14:paraId="1EDF84F1" w14:textId="3393E9BB" w:rsidR="003A4746" w:rsidRPr="00492CD7" w:rsidRDefault="003A4746" w:rsidP="003A4746">
      <w:pPr>
        <w:ind w:left="426" w:hanging="426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</w:r>
      <w:r w:rsidR="001206CC">
        <w:rPr>
          <w:rFonts w:cs="Arial"/>
        </w:rPr>
        <w:t>Cena díla činí  …………………..</w:t>
      </w:r>
      <w:r w:rsidRPr="00984E02">
        <w:rPr>
          <w:rFonts w:cs="Arial"/>
        </w:rPr>
        <w:t>Kč + DPH 21%</w:t>
      </w:r>
      <w:r w:rsidR="00D966F3">
        <w:rPr>
          <w:rFonts w:cs="Arial"/>
        </w:rPr>
        <w:t xml:space="preserve">, cena díla s DPH činí </w:t>
      </w:r>
      <w:r w:rsidRPr="00984E02">
        <w:rPr>
          <w:rFonts w:cs="Arial"/>
        </w:rPr>
        <w:t xml:space="preserve"> </w:t>
      </w:r>
      <w:r w:rsidR="001206CC">
        <w:rPr>
          <w:rFonts w:cs="Arial"/>
        </w:rPr>
        <w:t xml:space="preserve">………………………… </w:t>
      </w:r>
      <w:r w:rsidRPr="00984E02">
        <w:rPr>
          <w:rFonts w:cs="Arial"/>
        </w:rPr>
        <w:t xml:space="preserve"> Kč</w:t>
      </w:r>
      <w:r w:rsidR="005C2BC6">
        <w:rPr>
          <w:rFonts w:cs="Arial"/>
        </w:rPr>
        <w:t>.</w:t>
      </w:r>
    </w:p>
    <w:p w14:paraId="5706277D" w14:textId="1E078381" w:rsidR="006F15E9" w:rsidRDefault="003A4746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  <w:r w:rsidRPr="00492CD7">
        <w:rPr>
          <w:rFonts w:cs="Arial"/>
        </w:rPr>
        <w:t>2.</w:t>
      </w:r>
      <w:r w:rsidRPr="00492CD7">
        <w:rPr>
          <w:rFonts w:cs="Arial"/>
        </w:rPr>
        <w:tab/>
        <w:t>Dohodnutá cena zahrnuje veškeré náklady zhotovitele související s provedením díla dle této smlouvy. Sjednaná cena je cenou nejvýše přípustnou.</w:t>
      </w:r>
    </w:p>
    <w:p w14:paraId="214CA629" w14:textId="010B5664" w:rsidR="006F15E9" w:rsidRDefault="006F15E9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</w:p>
    <w:p w14:paraId="2AFDE4AA" w14:textId="77777777" w:rsidR="003C656B" w:rsidRPr="00492CD7" w:rsidRDefault="003C656B" w:rsidP="006F15E9">
      <w:pPr>
        <w:tabs>
          <w:tab w:val="left" w:pos="9072"/>
        </w:tabs>
        <w:ind w:left="426" w:hanging="426"/>
        <w:contextualSpacing/>
        <w:jc w:val="both"/>
        <w:rPr>
          <w:rFonts w:cs="Arial"/>
        </w:rPr>
      </w:pPr>
    </w:p>
    <w:p w14:paraId="7CF29EF9" w14:textId="77777777" w:rsidR="003A4746" w:rsidRPr="00492CD7" w:rsidRDefault="003A4746" w:rsidP="003A4746">
      <w:pPr>
        <w:spacing w:before="80" w:after="80"/>
        <w:contextualSpacing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>Čl. IV. Platební podmínky</w:t>
      </w:r>
    </w:p>
    <w:p w14:paraId="02C9B3AB" w14:textId="77777777" w:rsidR="003A4746" w:rsidRPr="00492CD7" w:rsidRDefault="003A4746" w:rsidP="003A4746">
      <w:pPr>
        <w:pStyle w:val="Zkladntext2"/>
        <w:numPr>
          <w:ilvl w:val="0"/>
          <w:numId w:val="6"/>
        </w:numPr>
        <w:tabs>
          <w:tab w:val="clear" w:pos="720"/>
        </w:tabs>
        <w:spacing w:before="80" w:after="80"/>
        <w:ind w:left="426" w:hanging="426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Podkladem pro zaplacení ceny za dílo je faktura vystavená zhotovitelem po předání díla objednateli.</w:t>
      </w:r>
    </w:p>
    <w:p w14:paraId="7F07E877" w14:textId="4D61ADB1" w:rsidR="00C568F8" w:rsidRDefault="00C568F8" w:rsidP="00490514">
      <w:pPr>
        <w:pStyle w:val="Odstavecseseznamem"/>
        <w:numPr>
          <w:ilvl w:val="0"/>
          <w:numId w:val="6"/>
        </w:numPr>
        <w:suppressLineNumbers/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2E5EF0">
        <w:t>Lhůta splatnosti daňového dokladu činí  21 dnů od doručení faktury.</w:t>
      </w:r>
    </w:p>
    <w:p w14:paraId="3751479A" w14:textId="77777777" w:rsidR="00C568F8" w:rsidRPr="00AE76EB" w:rsidRDefault="00C568F8" w:rsidP="00490514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</w:p>
    <w:p w14:paraId="6D6E0CF2" w14:textId="77777777" w:rsidR="00C568F8" w:rsidRDefault="00C568F8" w:rsidP="00490514">
      <w:pPr>
        <w:pStyle w:val="Odstavecseseznamem"/>
        <w:numPr>
          <w:ilvl w:val="0"/>
          <w:numId w:val="6"/>
        </w:numPr>
        <w:suppressLineNumbers/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2E5EF0">
        <w:t xml:space="preserve">Místem doručení daňového dokladu je Střední škola - Střední škola automobilní </w:t>
      </w:r>
    </w:p>
    <w:p w14:paraId="31F39986" w14:textId="00B7A909" w:rsidR="00C568F8" w:rsidRDefault="00C568F8" w:rsidP="00490514">
      <w:pPr>
        <w:pStyle w:val="Odstavecseseznamem"/>
        <w:suppressLineNumbers/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2E5EF0">
        <w:t>a informatiky Weilova 1270/4, Praha 10 – Hostivař, 102 00.</w:t>
      </w:r>
    </w:p>
    <w:p w14:paraId="20DC6682" w14:textId="77777777" w:rsidR="00C568F8" w:rsidRDefault="00C568F8" w:rsidP="00490514">
      <w:pPr>
        <w:pStyle w:val="Odstavecseseznamem"/>
        <w:suppressLineNumbers/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14:paraId="5775473F" w14:textId="707C6560" w:rsidR="00C568F8" w:rsidRDefault="00C568F8" w:rsidP="00490514">
      <w:pPr>
        <w:pStyle w:val="Odstavecseseznamem"/>
        <w:numPr>
          <w:ilvl w:val="0"/>
          <w:numId w:val="6"/>
        </w:numPr>
        <w:suppressLineNumbers/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2E5EF0"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specifikaci díla, fakturovaná částka, razítko a podpis oprávněné osoby. Přílohou bude kopie protokolu s podpisem objednatele potvrzujícím převzetí díla. </w:t>
      </w:r>
    </w:p>
    <w:p w14:paraId="69557C06" w14:textId="5C8C6FD9" w:rsidR="00C568F8" w:rsidRPr="00490514" w:rsidRDefault="00C568F8" w:rsidP="00490514">
      <w:pPr>
        <w:pStyle w:val="Zkladntext2"/>
        <w:numPr>
          <w:ilvl w:val="0"/>
          <w:numId w:val="6"/>
        </w:numPr>
        <w:tabs>
          <w:tab w:val="clear" w:pos="720"/>
          <w:tab w:val="num" w:pos="360"/>
        </w:tabs>
        <w:spacing w:before="80" w:after="80"/>
        <w:ind w:left="360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14 dnů začne běžet od doručení nové nebo opravené faktury. Do doby doručení nové nebo opravené faktury není objednatel v prodlení s placením ceny za dílo.</w:t>
      </w:r>
    </w:p>
    <w:p w14:paraId="5FFB3F78" w14:textId="4780BE9C" w:rsidR="003A4746" w:rsidRDefault="003A4746" w:rsidP="003A4746">
      <w:pPr>
        <w:pStyle w:val="Zkladntext2"/>
        <w:numPr>
          <w:ilvl w:val="0"/>
          <w:numId w:val="6"/>
        </w:numPr>
        <w:tabs>
          <w:tab w:val="clear" w:pos="720"/>
          <w:tab w:val="num" w:pos="426"/>
        </w:tabs>
        <w:spacing w:before="80" w:after="80"/>
        <w:ind w:hanging="720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Povinnost zaplatit je splněna dnem odepsání částky z účtu objednatele.</w:t>
      </w:r>
    </w:p>
    <w:p w14:paraId="74E8EE74" w14:textId="539D2D8B" w:rsidR="003C656B" w:rsidRPr="00492CD7" w:rsidRDefault="003C656B" w:rsidP="00490514">
      <w:pPr>
        <w:pStyle w:val="Zkladntext2"/>
        <w:spacing w:before="80" w:after="80"/>
        <w:ind w:left="720"/>
        <w:rPr>
          <w:rFonts w:ascii="Franklin Gothic Book" w:hAnsi="Franklin Gothic Book" w:cs="Arial"/>
          <w:sz w:val="22"/>
          <w:szCs w:val="22"/>
        </w:rPr>
      </w:pPr>
    </w:p>
    <w:p w14:paraId="44BEC4A5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Čl. </w:t>
      </w:r>
      <w:r w:rsidRPr="00492CD7">
        <w:rPr>
          <w:rFonts w:cs="Arial"/>
          <w:b/>
          <w:bCs/>
        </w:rPr>
        <w:t xml:space="preserve">V. </w:t>
      </w:r>
      <w:r w:rsidRPr="00492CD7">
        <w:rPr>
          <w:rFonts w:cs="Arial"/>
          <w:b/>
        </w:rPr>
        <w:t>Doba a místo plnění</w:t>
      </w:r>
    </w:p>
    <w:p w14:paraId="658AD6EA" w14:textId="77777777" w:rsidR="003A4746" w:rsidRPr="00492CD7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Zhotovitel se zavazuje:</w:t>
      </w:r>
    </w:p>
    <w:p w14:paraId="1A63BB35" w14:textId="5491873B" w:rsidR="003A4746" w:rsidRPr="00492CD7" w:rsidRDefault="003A4746" w:rsidP="003A4746">
      <w:pPr>
        <w:spacing w:before="80" w:after="80"/>
        <w:ind w:left="426"/>
        <w:jc w:val="both"/>
        <w:rPr>
          <w:rFonts w:cs="Arial"/>
        </w:rPr>
      </w:pPr>
      <w:r>
        <w:rPr>
          <w:rFonts w:cs="Arial"/>
        </w:rPr>
        <w:t>Započít s plněním díla</w:t>
      </w:r>
      <w:r w:rsidRPr="00492CD7">
        <w:rPr>
          <w:rFonts w:cs="Arial"/>
        </w:rPr>
        <w:t xml:space="preserve">: </w:t>
      </w:r>
      <w:r w:rsidR="00A044D0">
        <w:rPr>
          <w:rFonts w:cs="Arial"/>
        </w:rPr>
        <w:t xml:space="preserve">   </w:t>
      </w:r>
      <w:r w:rsidR="006F15E9">
        <w:rPr>
          <w:rFonts w:cs="Arial"/>
        </w:rPr>
        <w:tab/>
      </w:r>
      <w:r w:rsidR="006F15E9">
        <w:rPr>
          <w:rFonts w:cs="Arial"/>
        </w:rPr>
        <w:tab/>
      </w:r>
      <w:r w:rsidR="00A044D0">
        <w:rPr>
          <w:rFonts w:cs="Arial"/>
        </w:rPr>
        <w:t xml:space="preserve"> …….  </w:t>
      </w:r>
      <w:r>
        <w:rPr>
          <w:rFonts w:cs="Arial"/>
        </w:rPr>
        <w:t xml:space="preserve"> </w:t>
      </w:r>
      <w:r w:rsidR="00A044D0">
        <w:rPr>
          <w:rFonts w:cs="Arial"/>
        </w:rPr>
        <w:t>2019</w:t>
      </w:r>
    </w:p>
    <w:p w14:paraId="7F119ED1" w14:textId="418DC3C0" w:rsidR="003A4746" w:rsidRPr="00492CD7" w:rsidRDefault="003A4746" w:rsidP="003A4746">
      <w:pPr>
        <w:spacing w:before="80" w:after="80"/>
        <w:ind w:left="426"/>
        <w:jc w:val="both"/>
        <w:rPr>
          <w:rFonts w:cs="Arial"/>
          <w:b/>
        </w:rPr>
      </w:pPr>
      <w:r w:rsidRPr="00492CD7">
        <w:rPr>
          <w:rFonts w:cs="Arial"/>
        </w:rPr>
        <w:t xml:space="preserve">Dokončit dílo :  </w:t>
      </w:r>
      <w:r w:rsidR="006F15E9">
        <w:rPr>
          <w:rFonts w:cs="Arial"/>
        </w:rPr>
        <w:tab/>
        <w:t xml:space="preserve">    </w:t>
      </w:r>
      <w:r w:rsidRPr="00492CD7">
        <w:rPr>
          <w:rFonts w:cs="Arial"/>
        </w:rPr>
        <w:tab/>
        <w:t xml:space="preserve">       </w:t>
      </w:r>
      <w:r>
        <w:rPr>
          <w:rFonts w:cs="Arial"/>
        </w:rPr>
        <w:t xml:space="preserve"> </w:t>
      </w:r>
      <w:r w:rsidR="00A044D0">
        <w:rPr>
          <w:rFonts w:cs="Arial"/>
        </w:rPr>
        <w:t xml:space="preserve">  </w:t>
      </w:r>
      <w:r w:rsidR="006F15E9">
        <w:rPr>
          <w:rFonts w:cs="Arial"/>
        </w:rPr>
        <w:t xml:space="preserve"> </w:t>
      </w:r>
      <w:r w:rsidR="005C2BC6">
        <w:rPr>
          <w:rFonts w:cs="Arial"/>
        </w:rPr>
        <w:t xml:space="preserve">   ……</w:t>
      </w:r>
      <w:r w:rsidR="00A044D0">
        <w:rPr>
          <w:rFonts w:cs="Arial"/>
        </w:rPr>
        <w:t xml:space="preserve">. </w:t>
      </w:r>
      <w:r w:rsidR="005C2BC6">
        <w:rPr>
          <w:rFonts w:cs="Arial"/>
        </w:rPr>
        <w:t xml:space="preserve">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6206AB77" w14:textId="769B6C65" w:rsidR="003A4746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492CD7">
        <w:rPr>
          <w:rFonts w:cs="Arial"/>
        </w:rPr>
        <w:t>Místo plnění: Weilova 4, Praha 10 Hostivař</w:t>
      </w:r>
    </w:p>
    <w:p w14:paraId="55B5E84B" w14:textId="5FFCD1D9" w:rsidR="006F15E9" w:rsidRPr="003C656B" w:rsidRDefault="003A4746" w:rsidP="003A4746">
      <w:pPr>
        <w:numPr>
          <w:ilvl w:val="0"/>
          <w:numId w:val="7"/>
        </w:numPr>
        <w:tabs>
          <w:tab w:val="clear" w:pos="502"/>
          <w:tab w:val="num" w:pos="426"/>
        </w:tabs>
        <w:spacing w:before="80" w:after="80" w:line="240" w:lineRule="auto"/>
        <w:ind w:hanging="502"/>
        <w:jc w:val="both"/>
        <w:rPr>
          <w:rFonts w:cs="Arial"/>
        </w:rPr>
      </w:pPr>
      <w:r w:rsidRPr="005C2BC6">
        <w:rPr>
          <w:rFonts w:cs="Arial"/>
        </w:rPr>
        <w:t>O předání a převzetí díla bude sepsán písemný protokol.</w:t>
      </w:r>
    </w:p>
    <w:p w14:paraId="4BA4A129" w14:textId="05C78DF2" w:rsidR="003C656B" w:rsidRPr="00492CD7" w:rsidRDefault="003C656B" w:rsidP="003A4746">
      <w:pPr>
        <w:spacing w:before="80" w:after="80"/>
        <w:ind w:left="360"/>
        <w:jc w:val="both"/>
        <w:rPr>
          <w:rFonts w:cs="Arial"/>
        </w:rPr>
      </w:pPr>
    </w:p>
    <w:p w14:paraId="55FD0B0D" w14:textId="77777777" w:rsidR="003A4746" w:rsidRPr="00492CD7" w:rsidRDefault="003A4746" w:rsidP="003A4746">
      <w:pPr>
        <w:spacing w:before="80" w:after="80"/>
        <w:jc w:val="center"/>
        <w:rPr>
          <w:rFonts w:cs="Arial"/>
          <w:b/>
        </w:rPr>
      </w:pPr>
      <w:r w:rsidRPr="00492CD7">
        <w:rPr>
          <w:rFonts w:cs="Arial"/>
          <w:b/>
          <w:bCs/>
        </w:rPr>
        <w:t xml:space="preserve">Č. VI. </w:t>
      </w:r>
      <w:r w:rsidRPr="00492CD7">
        <w:rPr>
          <w:rFonts w:cs="Arial"/>
          <w:b/>
        </w:rPr>
        <w:t xml:space="preserve">Záruka </w:t>
      </w:r>
    </w:p>
    <w:p w14:paraId="679DC8F0" w14:textId="7CF51D54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1.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 xml:space="preserve">Dílo má vady, jestliže jeho provedení neodpovídá předmětu plnění definovanému v této smlouvě </w:t>
      </w:r>
      <w:r w:rsidR="00A044D0">
        <w:rPr>
          <w:rFonts w:cs="Arial"/>
        </w:rPr>
        <w:t xml:space="preserve">               </w:t>
      </w:r>
      <w:r w:rsidRPr="00492CD7">
        <w:rPr>
          <w:rFonts w:cs="Arial"/>
        </w:rPr>
        <w:t>a příslušným právním předpisům.</w:t>
      </w:r>
    </w:p>
    <w:p w14:paraId="2B32898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2.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odpovídá za vady díla, za odborné zpracování, za správnost a úplnost a za soulad zpracovaného řešení s podmínkami této smlouvy, pokyny a podklady předanými zhotoviteli objednatelem a právními předpisy.</w:t>
      </w:r>
    </w:p>
    <w:p w14:paraId="4CD236C3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</w:rPr>
      </w:pPr>
      <w:r w:rsidRPr="00492CD7">
        <w:rPr>
          <w:rFonts w:cs="Arial"/>
          <w:bCs/>
        </w:rPr>
        <w:t>3.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Záruční lhůta díla počíná běžet převzetím díla objednatelem a její délka činí 3 roky.</w:t>
      </w:r>
    </w:p>
    <w:p w14:paraId="378BBE51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lastRenderedPageBreak/>
        <w:t>4.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Objednatel je povinen vady díla písemně reklamovat u zhotovitele, a to bez zbytečného odkladu po té, co se o nich dozvěděl.</w:t>
      </w:r>
    </w:p>
    <w:p w14:paraId="0710FD59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5.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Právo na odstranění vady předmětu díla objednatel u zhotovitele uplatní písemnou formou. Zhotovitel bez zbytečného odkladu, nejpozději do deseti pracovních dnů od doručení reklamace, projedná s objednatelem reklamovanou vadu a navrhne způsob jejího odstranění. Dohoda o odstranění vady bude uzavřena písemným protokolem.</w:t>
      </w:r>
    </w:p>
    <w:p w14:paraId="31D40398" w14:textId="77777777" w:rsidR="003A4746" w:rsidRPr="00492CD7" w:rsidRDefault="003A4746" w:rsidP="003A4746">
      <w:p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492CD7">
        <w:rPr>
          <w:rFonts w:cs="Arial"/>
          <w:bCs/>
        </w:rPr>
        <w:t>6.</w:t>
      </w:r>
      <w:r w:rsidRPr="00492CD7">
        <w:rPr>
          <w:rFonts w:cs="Arial"/>
          <w:b/>
          <w:bCs/>
        </w:rPr>
        <w:t xml:space="preserve"> </w:t>
      </w:r>
      <w:r w:rsidRPr="00492CD7">
        <w:rPr>
          <w:rFonts w:cs="Arial"/>
          <w:b/>
          <w:bCs/>
        </w:rPr>
        <w:tab/>
      </w:r>
      <w:r w:rsidRPr="00492CD7">
        <w:rPr>
          <w:rFonts w:cs="Arial"/>
        </w:rPr>
        <w:t>Zhotovitel neodpovídá za vady díla, jestliže tyto vady byly způsobeny použitím chybných podkladů a pokynů předaných objednatelem nebo třetími osobami, pokud na jejich chybnost objednatele neupozornil, ač ji mohl zjistit. Dále neodpovídá za vady způsobené narušením původní koncepce následnými změnami provedenými třetími osobami.</w:t>
      </w:r>
    </w:p>
    <w:p w14:paraId="2D9AA3E7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</w:p>
    <w:p w14:paraId="208EABE9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VII. </w:t>
      </w:r>
      <w:r w:rsidRPr="00492CD7">
        <w:rPr>
          <w:rFonts w:cs="Arial"/>
          <w:b/>
        </w:rPr>
        <w:t xml:space="preserve">Sankce </w:t>
      </w:r>
    </w:p>
    <w:p w14:paraId="1C65DF11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zhotovitele s předáním díla se sjednává smluvní pokuta ve výši 1.000,- Kč za každý započatý den prodlení.</w:t>
      </w:r>
    </w:p>
    <w:p w14:paraId="0B2B455A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Pro případ prodlení objednatele s úhradou faktury se sjednávají smluvní úroky z prodlení ve výši 0,05 % z dlužné částky za každý den prodlení.</w:t>
      </w:r>
    </w:p>
    <w:p w14:paraId="16104DB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Zhotovitel je povinen uhradit smluvní pokutu na účet objednatele ve lhůtě uvedené ve vyúčtování smluvní pokuty.</w:t>
      </w:r>
    </w:p>
    <w:p w14:paraId="0A811110" w14:textId="77777777" w:rsidR="003A4746" w:rsidRPr="00492CD7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Uhrazením smluvní pokuty není dotčen nárok na náhradu škody, kterou je možno vymáhat samostatně vedle smluvní pokuty.</w:t>
      </w:r>
    </w:p>
    <w:p w14:paraId="1478482A" w14:textId="62732004" w:rsidR="003A4746" w:rsidRDefault="003A4746" w:rsidP="003A4746">
      <w:pPr>
        <w:numPr>
          <w:ilvl w:val="0"/>
          <w:numId w:val="8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Uhrazením smluvní pokuty nezaniká povinnost odstranit závadný stav.</w:t>
      </w:r>
    </w:p>
    <w:p w14:paraId="75A02712" w14:textId="77777777" w:rsidR="00A044D0" w:rsidRPr="00492CD7" w:rsidRDefault="00A044D0" w:rsidP="00A044D0">
      <w:pPr>
        <w:spacing w:before="80" w:after="80" w:line="240" w:lineRule="auto"/>
        <w:ind w:left="720"/>
        <w:jc w:val="both"/>
        <w:rPr>
          <w:rFonts w:cs="Arial"/>
        </w:rPr>
      </w:pPr>
    </w:p>
    <w:p w14:paraId="65753352" w14:textId="77777777" w:rsidR="003A4746" w:rsidRPr="00492CD7" w:rsidRDefault="003A4746" w:rsidP="003A4746">
      <w:pPr>
        <w:spacing w:before="80" w:after="80"/>
        <w:jc w:val="center"/>
        <w:rPr>
          <w:rFonts w:cs="Arial"/>
          <w:b/>
          <w:bCs/>
        </w:rPr>
      </w:pPr>
      <w:r w:rsidRPr="00492CD7">
        <w:rPr>
          <w:rFonts w:cs="Arial"/>
          <w:b/>
          <w:bCs/>
        </w:rPr>
        <w:t xml:space="preserve">Čl. VIII. </w:t>
      </w:r>
      <w:r w:rsidRPr="00492CD7">
        <w:rPr>
          <w:rFonts w:cs="Arial"/>
          <w:b/>
        </w:rPr>
        <w:t>Ukončení smluvního vztahu</w:t>
      </w:r>
    </w:p>
    <w:p w14:paraId="5C3EB63E" w14:textId="5C3D4FBA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 xml:space="preserve">Smluvní strany mohou smlouvu jednostranně ukončit výpovědí nebo odstoupením. Výpověď </w:t>
      </w:r>
      <w:r w:rsidR="00A044D0">
        <w:rPr>
          <w:rFonts w:cs="Arial"/>
        </w:rPr>
        <w:t xml:space="preserve">                         </w:t>
      </w:r>
      <w:r w:rsidRPr="00492CD7">
        <w:rPr>
          <w:rFonts w:cs="Arial"/>
        </w:rPr>
        <w:t>i odstoupení musí být písemné, jinak jsou neplatné.</w:t>
      </w:r>
    </w:p>
    <w:p w14:paraId="6CE2401D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Objednatel je oprávněn od smlouvy odstoupit v případě, že zhotovitel podstatně nebo nepodstatně poruší ustanovení této smlouvy.</w:t>
      </w:r>
    </w:p>
    <w:p w14:paraId="3EC27F56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hanging="720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Za podstatné porušení povinností zhotovitele dle této smlouvy se považují zejména případy, kdy</w:t>
      </w:r>
    </w:p>
    <w:p w14:paraId="469BE82C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je v prodlení s řádným předáním díla déle než 20 dnů,</w:t>
      </w:r>
    </w:p>
    <w:p w14:paraId="6626C955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firstLine="0"/>
        <w:jc w:val="both"/>
        <w:rPr>
          <w:rFonts w:cs="Arial"/>
        </w:rPr>
      </w:pPr>
      <w:r w:rsidRPr="00492CD7">
        <w:rPr>
          <w:rFonts w:cs="Arial"/>
        </w:rPr>
        <w:t>zhotovitel neoprávněně nebo bezdůvodně přeruší či ukončí provádění díla před jeho řádným dokončením a předáním objednateli,</w:t>
      </w:r>
    </w:p>
    <w:p w14:paraId="7906AA8D" w14:textId="77777777" w:rsidR="003A4746" w:rsidRPr="00492CD7" w:rsidRDefault="003A4746" w:rsidP="003A4746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cs="Arial"/>
        </w:rPr>
      </w:pPr>
      <w:r w:rsidRPr="00492CD7">
        <w:rPr>
          <w:rFonts w:cs="Arial"/>
        </w:rPr>
        <w:t>zhotovitel při provádění díla postupuje v rozporu s pokyny objednatele.</w:t>
      </w:r>
    </w:p>
    <w:p w14:paraId="0FC9D9EA" w14:textId="77777777" w:rsidR="003A4746" w:rsidRPr="00492CD7" w:rsidRDefault="003A4746" w:rsidP="003A4746">
      <w:pPr>
        <w:pStyle w:val="Seznam"/>
        <w:numPr>
          <w:ilvl w:val="0"/>
          <w:numId w:val="4"/>
        </w:numPr>
        <w:tabs>
          <w:tab w:val="clear" w:pos="720"/>
          <w:tab w:val="num" w:pos="426"/>
        </w:tabs>
        <w:spacing w:before="80" w:after="80"/>
        <w:ind w:left="426" w:hanging="426"/>
        <w:jc w:val="both"/>
        <w:rPr>
          <w:rFonts w:ascii="Franklin Gothic Book" w:hAnsi="Franklin Gothic Book" w:cs="Arial"/>
          <w:sz w:val="22"/>
          <w:szCs w:val="22"/>
        </w:rPr>
      </w:pPr>
      <w:r w:rsidRPr="00492CD7">
        <w:rPr>
          <w:rFonts w:ascii="Franklin Gothic Book" w:hAnsi="Franklin Gothic Book" w:cs="Arial"/>
          <w:sz w:val="22"/>
          <w:szCs w:val="22"/>
        </w:rPr>
        <w:t>Zjistí-li objednatel nepodstatné porušení smlouvy, je povinen tuto skutečnost písemně sdělit zhotoviteli. O zjištěném nepodstatném porušení smlouvy bude za účasti obou smluvních stran sepsán protokol s uvedením termínu a způsobu nápravy. Nebude-li tato náprava zhotovitelem učiněna řádně a včas dle sepsaného protokolu, je objednatel oprávněn odstoupit od této smlouvy písemným sdělením doručeným zhotoviteli.</w:t>
      </w:r>
    </w:p>
    <w:p w14:paraId="4DB98EB2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80" w:line="240" w:lineRule="auto"/>
        <w:ind w:hanging="720"/>
        <w:jc w:val="both"/>
        <w:rPr>
          <w:rFonts w:cs="Arial"/>
        </w:rPr>
      </w:pPr>
      <w:r w:rsidRPr="00492CD7">
        <w:rPr>
          <w:rFonts w:cs="Arial"/>
        </w:rPr>
        <w:t>Odstoupení je účinné od okamžiku doručení druhé smluvní straně.</w:t>
      </w:r>
    </w:p>
    <w:p w14:paraId="62A40E57" w14:textId="77777777" w:rsidR="003A4746" w:rsidRPr="00492CD7" w:rsidRDefault="003A4746" w:rsidP="003A4746">
      <w:pPr>
        <w:numPr>
          <w:ilvl w:val="0"/>
          <w:numId w:val="4"/>
        </w:numPr>
        <w:tabs>
          <w:tab w:val="clear" w:pos="720"/>
          <w:tab w:val="left" w:pos="426"/>
        </w:tabs>
        <w:spacing w:before="80" w:after="80" w:line="240" w:lineRule="auto"/>
        <w:ind w:left="426" w:hanging="426"/>
        <w:jc w:val="both"/>
        <w:rPr>
          <w:rFonts w:cs="Arial"/>
        </w:rPr>
      </w:pPr>
      <w:r w:rsidRPr="00492CD7">
        <w:rPr>
          <w:rFonts w:cs="Arial"/>
        </w:rPr>
        <w:t>Výpovědní doba činí 1 měsíc a běží od 1. dne měsíce následujícího po doručení druhé smluvní straně. Výpověď lze dát z jakéhokoli důvodu či bez uvedení důvodu.</w:t>
      </w:r>
    </w:p>
    <w:p w14:paraId="7A1E696F" w14:textId="064C8437" w:rsidR="0014337F" w:rsidRDefault="0014337F" w:rsidP="003A4746">
      <w:pPr>
        <w:spacing w:before="80" w:after="80"/>
        <w:jc w:val="center"/>
        <w:rPr>
          <w:rFonts w:cs="Arial"/>
          <w:b/>
          <w:bCs/>
        </w:rPr>
      </w:pPr>
    </w:p>
    <w:p w14:paraId="4078E1C9" w14:textId="787AB182" w:rsidR="00AB6254" w:rsidRDefault="00AB6254" w:rsidP="003A4746">
      <w:pPr>
        <w:spacing w:before="80" w:after="80"/>
        <w:jc w:val="center"/>
        <w:rPr>
          <w:rFonts w:cs="Arial"/>
          <w:b/>
          <w:bCs/>
        </w:rPr>
      </w:pPr>
    </w:p>
    <w:p w14:paraId="15F8D219" w14:textId="05A0C4F4" w:rsidR="00AB6254" w:rsidRDefault="00AB6254" w:rsidP="003A4746">
      <w:pPr>
        <w:spacing w:before="80" w:after="80"/>
        <w:jc w:val="center"/>
        <w:rPr>
          <w:rFonts w:cs="Arial"/>
          <w:b/>
          <w:bCs/>
        </w:rPr>
      </w:pPr>
    </w:p>
    <w:p w14:paraId="03B07D24" w14:textId="77777777" w:rsidR="00AB6254" w:rsidRDefault="00AB6254" w:rsidP="003A4746">
      <w:pPr>
        <w:spacing w:before="80" w:after="80"/>
        <w:jc w:val="center"/>
        <w:rPr>
          <w:rFonts w:cs="Arial"/>
          <w:b/>
          <w:bCs/>
        </w:rPr>
      </w:pPr>
    </w:p>
    <w:p w14:paraId="61B5C3A6" w14:textId="25C0ED8A" w:rsidR="003A4746" w:rsidRDefault="003A4746" w:rsidP="00AB6254">
      <w:pPr>
        <w:spacing w:before="80" w:after="80"/>
        <w:jc w:val="center"/>
        <w:rPr>
          <w:rFonts w:cs="Arial"/>
        </w:rPr>
      </w:pPr>
      <w:r w:rsidRPr="00492CD7">
        <w:rPr>
          <w:rFonts w:cs="Arial"/>
          <w:b/>
          <w:bCs/>
        </w:rPr>
        <w:lastRenderedPageBreak/>
        <w:t xml:space="preserve">Čl. IX. </w:t>
      </w:r>
      <w:r w:rsidRPr="00492CD7">
        <w:rPr>
          <w:rFonts w:cs="Arial"/>
          <w:b/>
        </w:rPr>
        <w:t>Závěrečná ustanovení</w:t>
      </w:r>
    </w:p>
    <w:p w14:paraId="2E972170" w14:textId="77777777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Zhotovitel uděluje neodvolatelný souhlas se zveřejněním této smlouvy a zároveň je zhotovitel srozuměn s tím, že tato smlouva bude uveřejněna dle zákona č. 340/2015 Sb., zákon o zvláštních podmínk</w:t>
      </w:r>
      <w:r>
        <w:t xml:space="preserve">ách účinnosti některých smluv, </w:t>
      </w:r>
      <w:r w:rsidRPr="009164E6">
        <w:t xml:space="preserve">uveřejňování těchto smluv a o registru smluv (zákon </w:t>
      </w:r>
      <w:r>
        <w:t xml:space="preserve">o registru smluv) objednatelem </w:t>
      </w:r>
      <w:r w:rsidRPr="009164E6">
        <w:t>v registru smluv.</w:t>
      </w:r>
    </w:p>
    <w:p w14:paraId="76EA8D8A" w14:textId="77777777" w:rsidR="00AB6254" w:rsidRPr="009164E6" w:rsidRDefault="00AB6254" w:rsidP="00AB6254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</w:p>
    <w:p w14:paraId="1F44EEC1" w14:textId="77777777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Není-li v této smlouvě dohodnuto jinak, řídí se vzájem</w:t>
      </w:r>
      <w:r>
        <w:t xml:space="preserve">né vztahy obou smluvních stran </w:t>
      </w:r>
      <w:r w:rsidRPr="009164E6">
        <w:t>us</w:t>
      </w:r>
      <w:r>
        <w:t>tanoveními občanského zákoníku.</w:t>
      </w:r>
    </w:p>
    <w:p w14:paraId="32883343" w14:textId="77777777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E236051" w14:textId="77777777" w:rsidR="00AB6254" w:rsidRPr="00D218BF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bookmarkStart w:id="0" w:name="_Ref317493626"/>
      <w:r w:rsidRPr="009164E6">
        <w:rPr>
          <w:rFonts w:eastAsiaTheme="minorEastAsia"/>
        </w:rPr>
        <w:t>Spor, který vznikne na základě této Smlouvy, nebo který s ní souvisí, Smluvní strany budou řešit přednostně smírnou cestou pokud možno do třiceti (30) dní ode dne, kdy o sporu jedna Smluvní strana uvědomí druhou Smluvní stranu. Jinak jsou pro řešení sporů z této Smlouvy příslušné obecné soudy České republiky.</w:t>
      </w:r>
      <w:bookmarkEnd w:id="0"/>
    </w:p>
    <w:p w14:paraId="1E32C823" w14:textId="77777777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94AD61A" w14:textId="1A0B76EF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V případě sporu se obě smluvní strany zavazují pokusit se předev</w:t>
      </w:r>
      <w:r>
        <w:t xml:space="preserve">ším o jeho urovnání </w:t>
      </w:r>
      <w:r w:rsidRPr="009164E6">
        <w:t>smírem, v případě soudního sporu bude věc projed</w:t>
      </w:r>
      <w:r>
        <w:t xml:space="preserve">návána soudem příslušným podle </w:t>
      </w:r>
      <w:r w:rsidRPr="009164E6">
        <w:t>občanského soudního řádu.</w:t>
      </w:r>
    </w:p>
    <w:p w14:paraId="44DE6346" w14:textId="4BD63CA7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1C341129" w14:textId="6AEF61BC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 xml:space="preserve">Tuto smlouvu lze doplňovat či měnit pouze formou </w:t>
      </w:r>
      <w:r>
        <w:t xml:space="preserve">písemného dodatku, podepsaného </w:t>
      </w:r>
      <w:r w:rsidRPr="009164E6">
        <w:t xml:space="preserve">oprávněnými zástupci obou stran. </w:t>
      </w:r>
      <w:r w:rsidRPr="009164E6">
        <w:tab/>
      </w:r>
    </w:p>
    <w:p w14:paraId="7C854AC6" w14:textId="376112AB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42383F50" w14:textId="28D4273A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Smluvní strany prohlašují, že jsou oprávněny zaváz</w:t>
      </w:r>
      <w:r>
        <w:t xml:space="preserve">at se způsobem uvedeným v této </w:t>
      </w:r>
      <w:r w:rsidRPr="009164E6">
        <w:t>smlouvě. Pokud se toto prohlášení ukáže nepravdivým, zavazu</w:t>
      </w:r>
      <w:r>
        <w:t xml:space="preserve">jí se k náhradě veškeré </w:t>
      </w:r>
      <w:proofErr w:type="spellStart"/>
      <w:r>
        <w:t>škody</w:t>
      </w:r>
      <w:r w:rsidRPr="009164E6">
        <w:t>která</w:t>
      </w:r>
      <w:proofErr w:type="spellEnd"/>
      <w:r w:rsidRPr="009164E6">
        <w:t xml:space="preserve"> by tak mohla vzniknout.</w:t>
      </w:r>
    </w:p>
    <w:p w14:paraId="6DF1A304" w14:textId="2198EE4D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29082935" w14:textId="77777777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Tato smlouva je vyhotovena ve dvou stejnopisech, z nichž každá</w:t>
      </w:r>
      <w:r>
        <w:t xml:space="preserve"> ze smluvních stran obdrží jedno vyhotovení.</w:t>
      </w:r>
    </w:p>
    <w:p w14:paraId="392197D1" w14:textId="77777777" w:rsidR="00AB6254" w:rsidRPr="009164E6" w:rsidRDefault="00AB6254" w:rsidP="00AB6254">
      <w:pPr>
        <w:pStyle w:val="Odstavecseseznamem"/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</w:p>
    <w:p w14:paraId="58CA044A" w14:textId="77777777" w:rsidR="00AB6254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Tato smlouva je platná dnem podpisu oběma smluvními stranami a účinná dnem uveřejnění v registru smluv v</w:t>
      </w:r>
      <w:r>
        <w:t>e smyslu odst. 2 tohoto článku.</w:t>
      </w:r>
    </w:p>
    <w:p w14:paraId="59138324" w14:textId="77777777" w:rsidR="00AB6254" w:rsidRPr="009164E6" w:rsidRDefault="00AB6254" w:rsidP="00AB6254">
      <w:pPr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5C9AEA5F" w14:textId="77777777" w:rsidR="00AB6254" w:rsidRPr="009164E6" w:rsidRDefault="00AB6254" w:rsidP="00AB6254">
      <w:pPr>
        <w:pStyle w:val="Odstavecseseznamem"/>
        <w:numPr>
          <w:ilvl w:val="0"/>
          <w:numId w:val="11"/>
        </w:numPr>
        <w:suppressLineNumber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</w:pPr>
      <w:r w:rsidRPr="009164E6">
        <w:t>Smluvní strany zároveň potvrzují, že si tuto smlouvu před jej</w:t>
      </w:r>
      <w:r>
        <w:t xml:space="preserve">ím podpisem přečetly a s jejím </w:t>
      </w:r>
      <w:r w:rsidRPr="009164E6">
        <w:t>obsahem souhlasí, že nebyla uzavřena v tísni ani za ná</w:t>
      </w:r>
      <w:r>
        <w:t xml:space="preserve">padně nevýhodných podmínek. Na </w:t>
      </w:r>
      <w:r w:rsidRPr="009164E6">
        <w:t>důkaz toho připojují své podpisy.</w:t>
      </w:r>
      <w:r w:rsidRPr="009164E6">
        <w:tab/>
      </w:r>
      <w:r w:rsidRPr="009164E6">
        <w:tab/>
      </w:r>
      <w:r w:rsidRPr="009164E6">
        <w:tab/>
      </w:r>
    </w:p>
    <w:p w14:paraId="14982AD4" w14:textId="4741C9A0" w:rsidR="00AB6254" w:rsidRDefault="00AB6254" w:rsidP="003A4746">
      <w:pPr>
        <w:spacing w:before="80" w:after="80"/>
        <w:jc w:val="both"/>
        <w:rPr>
          <w:rFonts w:cs="Arial"/>
        </w:rPr>
      </w:pPr>
    </w:p>
    <w:p w14:paraId="6C924571" w14:textId="77777777" w:rsidR="00AB6254" w:rsidRPr="00492CD7" w:rsidRDefault="00AB6254" w:rsidP="003A4746">
      <w:pPr>
        <w:spacing w:before="80" w:after="80"/>
        <w:jc w:val="both"/>
        <w:rPr>
          <w:rFonts w:cs="Arial"/>
        </w:rPr>
      </w:pPr>
      <w:bookmarkStart w:id="1" w:name="_GoBack"/>
      <w:bookmarkEnd w:id="1"/>
    </w:p>
    <w:p w14:paraId="151FA886" w14:textId="1EF38B10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 xml:space="preserve">V Praze dne       </w:t>
      </w:r>
      <w:r>
        <w:rPr>
          <w:rFonts w:cs="Arial"/>
        </w:rPr>
        <w:t xml:space="preserve"> </w:t>
      </w:r>
      <w:r w:rsidRPr="00492CD7">
        <w:rPr>
          <w:rFonts w:cs="Arial"/>
        </w:rPr>
        <w:t xml:space="preserve"> </w:t>
      </w:r>
      <w:r>
        <w:rPr>
          <w:rFonts w:cs="Arial"/>
        </w:rPr>
        <w:t xml:space="preserve">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>
        <w:rPr>
          <w:rFonts w:cs="Arial"/>
        </w:rPr>
        <w:tab/>
      </w:r>
      <w:r w:rsidRPr="00492CD7">
        <w:rPr>
          <w:rFonts w:cs="Arial"/>
        </w:rPr>
        <w:t xml:space="preserve">V Praze dne     </w:t>
      </w:r>
      <w:r>
        <w:rPr>
          <w:rFonts w:cs="Arial"/>
        </w:rPr>
        <w:t xml:space="preserve">            </w:t>
      </w:r>
      <w:r w:rsidRPr="00492CD7">
        <w:rPr>
          <w:rFonts w:cs="Arial"/>
        </w:rPr>
        <w:t>201</w:t>
      </w:r>
      <w:r w:rsidR="00A044D0">
        <w:rPr>
          <w:rFonts w:cs="Arial"/>
        </w:rPr>
        <w:t>9</w:t>
      </w:r>
    </w:p>
    <w:p w14:paraId="7A90E1C3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2331E1D0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  <w:r w:rsidRPr="00492CD7">
        <w:rPr>
          <w:rFonts w:cs="Arial"/>
        </w:rPr>
        <w:t>Za objednatele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 xml:space="preserve">                </w:t>
      </w:r>
      <w:r w:rsidRPr="00492CD7">
        <w:rPr>
          <w:rFonts w:cs="Arial"/>
        </w:rPr>
        <w:tab/>
      </w:r>
      <w:r w:rsidRPr="00492CD7">
        <w:rPr>
          <w:rFonts w:cs="Arial"/>
        </w:rPr>
        <w:tab/>
        <w:t>Za zhotovitele</w:t>
      </w:r>
    </w:p>
    <w:p w14:paraId="4BB0B8A9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5A90BE7" w14:textId="77777777" w:rsidR="003A4746" w:rsidRPr="00492CD7" w:rsidRDefault="003A4746" w:rsidP="003A4746">
      <w:pPr>
        <w:tabs>
          <w:tab w:val="left" w:pos="720"/>
        </w:tabs>
        <w:spacing w:before="80" w:after="80"/>
        <w:rPr>
          <w:rFonts w:cs="Arial"/>
        </w:rPr>
      </w:pPr>
    </w:p>
    <w:p w14:paraId="513A74F5" w14:textId="77777777" w:rsidR="003A4746" w:rsidRPr="00492CD7" w:rsidRDefault="003A4746" w:rsidP="003A4746">
      <w:pPr>
        <w:spacing w:before="80" w:after="80"/>
        <w:rPr>
          <w:rFonts w:cs="Arial"/>
        </w:rPr>
      </w:pPr>
      <w:r w:rsidRPr="00492CD7">
        <w:rPr>
          <w:rFonts w:cs="Arial"/>
        </w:rPr>
        <w:t>_________________________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  <w:t>_________________________________</w:t>
      </w:r>
    </w:p>
    <w:p w14:paraId="4AA5C540" w14:textId="002A9F09" w:rsidR="003A4746" w:rsidRPr="00492CD7" w:rsidRDefault="003A4746" w:rsidP="003A4746">
      <w:pPr>
        <w:tabs>
          <w:tab w:val="left" w:pos="720"/>
        </w:tabs>
        <w:spacing w:before="80" w:after="80"/>
        <w:jc w:val="both"/>
      </w:pPr>
      <w:r w:rsidRPr="00492CD7">
        <w:rPr>
          <w:rFonts w:cs="Arial"/>
        </w:rPr>
        <w:t>Ing. Milan Vorel, ředitel školy</w:t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Pr="00492CD7">
        <w:rPr>
          <w:rFonts w:cs="Arial"/>
        </w:rPr>
        <w:tab/>
      </w:r>
      <w:r w:rsidR="00766AC5">
        <w:rPr>
          <w:rFonts w:cs="Arial"/>
        </w:rPr>
        <w:tab/>
      </w:r>
    </w:p>
    <w:p w14:paraId="548D17D1" w14:textId="77777777" w:rsidR="003A4746" w:rsidRPr="00492CD7" w:rsidRDefault="003A4746" w:rsidP="003A4746">
      <w:pPr>
        <w:rPr>
          <w:b/>
        </w:rPr>
      </w:pPr>
    </w:p>
    <w:p w14:paraId="43D79886" w14:textId="77777777" w:rsidR="003A4746" w:rsidRPr="00492CD7" w:rsidRDefault="003A4746" w:rsidP="003A4746">
      <w:pPr>
        <w:rPr>
          <w:b/>
        </w:rPr>
      </w:pPr>
    </w:p>
    <w:p w14:paraId="4103203A" w14:textId="77777777" w:rsidR="00D37758" w:rsidRPr="005923A7" w:rsidRDefault="00D37758" w:rsidP="005923A7"/>
    <w:sectPr w:rsidR="00D37758" w:rsidRPr="005923A7" w:rsidSect="005421B0">
      <w:headerReference w:type="default" r:id="rId7"/>
      <w:footerReference w:type="default" r:id="rId8"/>
      <w:pgSz w:w="11906" w:h="16838"/>
      <w:pgMar w:top="794" w:right="1021" w:bottom="79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41F40" w14:textId="77777777" w:rsidR="00490514" w:rsidRDefault="00490514" w:rsidP="00244D92">
      <w:pPr>
        <w:spacing w:after="0" w:line="240" w:lineRule="auto"/>
      </w:pPr>
      <w:r>
        <w:separator/>
      </w:r>
    </w:p>
  </w:endnote>
  <w:endnote w:type="continuationSeparator" w:id="0">
    <w:p w14:paraId="620364DA" w14:textId="77777777" w:rsidR="00490514" w:rsidRDefault="00490514" w:rsidP="0024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E1B7" w14:textId="77777777" w:rsidR="00490514" w:rsidRPr="00561626" w:rsidRDefault="00490514" w:rsidP="002F3BCD">
    <w:pPr>
      <w:pStyle w:val="Zpat"/>
      <w:tabs>
        <w:tab w:val="clear" w:pos="9072"/>
        <w:tab w:val="right" w:pos="9869"/>
      </w:tabs>
      <w:jc w:val="both"/>
      <w:rPr>
        <w:sz w:val="16"/>
        <w:szCs w:val="16"/>
      </w:rPr>
    </w:pPr>
    <w:r>
      <w:rPr>
        <w:sz w:val="16"/>
        <w:szCs w:val="16"/>
      </w:rPr>
      <w:t>recepce:</w:t>
    </w:r>
    <w:r w:rsidRPr="00561626">
      <w:rPr>
        <w:sz w:val="16"/>
        <w:szCs w:val="16"/>
      </w:rPr>
      <w:t xml:space="preserve"> 242 456</w:t>
    </w:r>
    <w:r>
      <w:rPr>
        <w:sz w:val="16"/>
        <w:szCs w:val="16"/>
      </w:rPr>
      <w:t> </w:t>
    </w:r>
    <w:r w:rsidRPr="00561626">
      <w:rPr>
        <w:sz w:val="16"/>
        <w:szCs w:val="16"/>
      </w:rPr>
      <w:t>100</w:t>
    </w:r>
    <w:r>
      <w:rPr>
        <w:sz w:val="16"/>
        <w:szCs w:val="16"/>
      </w:rPr>
      <w:t xml:space="preserve"> | sekretariát: +420 242 456 101</w:t>
    </w:r>
    <w:r w:rsidRPr="00561626">
      <w:rPr>
        <w:sz w:val="16"/>
        <w:szCs w:val="16"/>
      </w:rPr>
      <w:tab/>
    </w:r>
    <w:r w:rsidRPr="00561626">
      <w:rPr>
        <w:sz w:val="16"/>
        <w:szCs w:val="16"/>
      </w:rPr>
      <w:tab/>
      <w:t xml:space="preserve"> mailbox@skolahostivar.cz | www.skolahostivar.cz</w:t>
    </w:r>
  </w:p>
  <w:p w14:paraId="68690C9C" w14:textId="77777777" w:rsidR="00490514" w:rsidRDefault="00490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F9948" w14:textId="77777777" w:rsidR="00490514" w:rsidRDefault="00490514" w:rsidP="00244D92">
      <w:pPr>
        <w:spacing w:after="0" w:line="240" w:lineRule="auto"/>
      </w:pPr>
      <w:r>
        <w:separator/>
      </w:r>
    </w:p>
  </w:footnote>
  <w:footnote w:type="continuationSeparator" w:id="0">
    <w:p w14:paraId="30BAAE22" w14:textId="77777777" w:rsidR="00490514" w:rsidRDefault="00490514" w:rsidP="0024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0B61" w14:textId="77777777" w:rsidR="00490514" w:rsidRDefault="00490514" w:rsidP="005421B0">
    <w:pPr>
      <w:pStyle w:val="Zhlav"/>
      <w:tabs>
        <w:tab w:val="clear" w:pos="9072"/>
      </w:tabs>
      <w:spacing w:after="600"/>
    </w:pPr>
    <w:r>
      <w:rPr>
        <w:noProof/>
        <w:lang w:eastAsia="cs-CZ"/>
      </w:rPr>
      <w:drawing>
        <wp:inline distT="0" distB="0" distL="0" distR="0" wp14:anchorId="06A59F3D" wp14:editId="1ADAA49B">
          <wp:extent cx="6249725" cy="397071"/>
          <wp:effectExtent l="0" t="0" r="0" b="3175"/>
          <wp:docPr id="2" name="Obrázek 2" descr="M:\FORMULARE PRAXE\hlavicka finaL O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FORMULARE PRAXE\hlavicka finaL ORE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898" cy="40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D5E8F" w14:textId="77777777" w:rsidR="00490514" w:rsidRDefault="004905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38773E3"/>
    <w:multiLevelType w:val="hybridMultilevel"/>
    <w:tmpl w:val="1C12244A"/>
    <w:lvl w:ilvl="0" w:tplc="63AE7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34BF6"/>
    <w:multiLevelType w:val="hybridMultilevel"/>
    <w:tmpl w:val="E878DF1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C970D6F"/>
    <w:multiLevelType w:val="singleLevel"/>
    <w:tmpl w:val="E4F669C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  <w:b/>
      </w:rPr>
    </w:lvl>
  </w:abstractNum>
  <w:abstractNum w:abstractNumId="5" w15:restartNumberingAfterBreak="0">
    <w:nsid w:val="2D641AE2"/>
    <w:multiLevelType w:val="hybridMultilevel"/>
    <w:tmpl w:val="2CFE6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D6E70DA"/>
    <w:multiLevelType w:val="hybridMultilevel"/>
    <w:tmpl w:val="B77CC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64C57"/>
    <w:multiLevelType w:val="hybridMultilevel"/>
    <w:tmpl w:val="1B1667AC"/>
    <w:lvl w:ilvl="0" w:tplc="A48A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E"/>
    <w:rsid w:val="001206CC"/>
    <w:rsid w:val="0014337F"/>
    <w:rsid w:val="001C39D7"/>
    <w:rsid w:val="001E7EAB"/>
    <w:rsid w:val="00244D92"/>
    <w:rsid w:val="002F3BCD"/>
    <w:rsid w:val="003A4746"/>
    <w:rsid w:val="003C656B"/>
    <w:rsid w:val="00490514"/>
    <w:rsid w:val="005421B0"/>
    <w:rsid w:val="005923A7"/>
    <w:rsid w:val="005C2BC6"/>
    <w:rsid w:val="006F15E9"/>
    <w:rsid w:val="00712302"/>
    <w:rsid w:val="00766AC5"/>
    <w:rsid w:val="0077256E"/>
    <w:rsid w:val="00810C50"/>
    <w:rsid w:val="009163BE"/>
    <w:rsid w:val="00944750"/>
    <w:rsid w:val="00984E02"/>
    <w:rsid w:val="00A044D0"/>
    <w:rsid w:val="00A8603E"/>
    <w:rsid w:val="00AA26EE"/>
    <w:rsid w:val="00AB6254"/>
    <w:rsid w:val="00C568F8"/>
    <w:rsid w:val="00D37758"/>
    <w:rsid w:val="00D750D6"/>
    <w:rsid w:val="00D966F3"/>
    <w:rsid w:val="00DD6A86"/>
    <w:rsid w:val="00E04612"/>
    <w:rsid w:val="00E108AE"/>
    <w:rsid w:val="00EA07FF"/>
    <w:rsid w:val="00E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45150"/>
  <w15:chartTrackingRefBased/>
  <w15:docId w15:val="{9FAB5C47-CF60-4164-8756-605B113D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Nadpis HL"/>
    <w:basedOn w:val="Normln"/>
    <w:next w:val="Normln"/>
    <w:link w:val="Nadpis1Char"/>
    <w:uiPriority w:val="9"/>
    <w:qFormat/>
    <w:rsid w:val="00244D92"/>
    <w:pPr>
      <w:keepNext/>
      <w:keepLines/>
      <w:spacing w:before="240" w:after="0"/>
      <w:outlineLvl w:val="0"/>
    </w:pPr>
    <w:rPr>
      <w:rFonts w:eastAsiaTheme="majorEastAsia" w:cstheme="majorBidi"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4D92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D92"/>
  </w:style>
  <w:style w:type="paragraph" w:styleId="Zpat">
    <w:name w:val="footer"/>
    <w:basedOn w:val="Normln"/>
    <w:link w:val="ZpatChar"/>
    <w:unhideWhenUsed/>
    <w:rsid w:val="0024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D92"/>
  </w:style>
  <w:style w:type="character" w:customStyle="1" w:styleId="Nadpis1Char">
    <w:name w:val="Nadpis 1 Char"/>
    <w:aliases w:val="Nadpis HL Char"/>
    <w:basedOn w:val="Standardnpsmoodstavce"/>
    <w:link w:val="Nadpis1"/>
    <w:uiPriority w:val="9"/>
    <w:rsid w:val="00244D92"/>
    <w:rPr>
      <w:rFonts w:eastAsiaTheme="majorEastAsia" w:cstheme="majorBidi"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4D92"/>
    <w:rPr>
      <w:rFonts w:eastAsiaTheme="majorEastAsia" w:cstheme="majorBidi"/>
      <w:sz w:val="28"/>
      <w:szCs w:val="26"/>
    </w:rPr>
  </w:style>
  <w:style w:type="paragraph" w:styleId="Nzev">
    <w:name w:val="Title"/>
    <w:basedOn w:val="Normln"/>
    <w:next w:val="Normln"/>
    <w:link w:val="NzevChar"/>
    <w:uiPriority w:val="10"/>
    <w:rsid w:val="00244D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jemn">
    <w:name w:val="Subtle Emphasis"/>
    <w:aliases w:val="Spisové znaky"/>
    <w:basedOn w:val="Standardnpsmoodstavce"/>
    <w:uiPriority w:val="19"/>
    <w:qFormat/>
    <w:rsid w:val="00244D92"/>
    <w:rPr>
      <w:rFonts w:ascii="Franklin Gothic Book" w:hAnsi="Franklin Gothic Book"/>
      <w:i w:val="0"/>
      <w:iCs/>
      <w:color w:val="404040" w:themeColor="text1" w:themeTint="BF"/>
      <w:sz w:val="18"/>
    </w:rPr>
  </w:style>
  <w:style w:type="character" w:styleId="Zdraznn">
    <w:name w:val="Emphasis"/>
    <w:aliases w:val="Zápatí a poznámky"/>
    <w:basedOn w:val="Standardnpsmoodstavce"/>
    <w:uiPriority w:val="20"/>
    <w:qFormat/>
    <w:rsid w:val="00244D92"/>
    <w:rPr>
      <w:rFonts w:ascii="Franklin Gothic Book" w:hAnsi="Franklin Gothic Book"/>
      <w:i w:val="0"/>
      <w:iCs/>
      <w:sz w:val="16"/>
    </w:rPr>
  </w:style>
  <w:style w:type="character" w:styleId="Odkazintenzivn">
    <w:name w:val="Intense Reference"/>
    <w:basedOn w:val="Standardnpsmoodstavce"/>
    <w:uiPriority w:val="32"/>
    <w:qFormat/>
    <w:rsid w:val="00244D92"/>
    <w:rPr>
      <w:rFonts w:ascii="Franklin Gothic Book" w:hAnsi="Franklin Gothic Book"/>
      <w:b w:val="0"/>
      <w:bCs/>
      <w:smallCaps/>
      <w:color w:val="5B9BD5" w:themeColor="accent1"/>
      <w:spacing w:val="5"/>
      <w:sz w:val="22"/>
    </w:rPr>
  </w:style>
  <w:style w:type="paragraph" w:customStyle="1" w:styleId="Default">
    <w:name w:val="Default"/>
    <w:rsid w:val="00AA26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A47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746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3A47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A47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3A47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A47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Seznam">
    <w:name w:val="List"/>
    <w:basedOn w:val="Normln"/>
    <w:rsid w:val="003A474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3A474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B1909B3</Template>
  <TotalTime>102</TotalTime>
  <Pages>4</Pages>
  <Words>1249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SŠAI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Pöllner</dc:creator>
  <cp:keywords/>
  <dc:description/>
  <cp:lastModifiedBy>Zdeněk Kočárek</cp:lastModifiedBy>
  <cp:revision>5</cp:revision>
  <cp:lastPrinted>2019-05-24T12:11:00Z</cp:lastPrinted>
  <dcterms:created xsi:type="dcterms:W3CDTF">2019-05-24T10:53:00Z</dcterms:created>
  <dcterms:modified xsi:type="dcterms:W3CDTF">2019-05-24T12:50:00Z</dcterms:modified>
</cp:coreProperties>
</file>